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"https://www.consultant.ru/document/cons_doc_LAW_140174/" </w:instrText>
      </w: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EB13F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Федеральный закон от 29.12.2012 N 273-ФЗ (ред. от 31.07.2025) "Об образовании в Российской Федерации" (</w:t>
      </w:r>
      <w:bookmarkStart w:id="0" w:name="_GoBack"/>
      <w:r w:rsidRPr="00EB13F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с изм. и доп., вступ. в силу с 01.09.2025</w:t>
      </w:r>
      <w:bookmarkEnd w:id="0"/>
      <w:r w:rsidRPr="00EB13F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)</w:t>
      </w: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Статья 47. Правовой статус педагогических работников. Права и свободы педагогических работников, гарантии их реализации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Под правовым статусом педагогического работника понимается совокупность прав и свобод (в том числе академических прав и свобод), трудовых прав, социальных гарантий и компенсаций, ограничений, обязанностей и ответственности, которые установлены законодательством Российской Федерации и законодательством субъектов Российской Федерации, а также дополнительных мер государственной поддержки и социальных гарантий, установленных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публичной власти федеральной территории "Сириус" и муниципальными правовыми актами.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4" w:anchor="dst10002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5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деятельности. Педагогическим работникам в Российской Федерации предоставляются права и свободы, меры социальной поддержки, направленные на обеспечение их высокого профессионального уровня, условий для эффективного выполнения профессиональных задач, повышение социальной значимости, престижа педагогического труда.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Педагогические работники пользуются следующими академическими правами и свободами: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свобода преподавания, свободное выражение своего мнения, свобода от вмешательства в профессиональную деятельность;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свобода выбора и использования педагогически обоснованных форм, методов и средств обучения и воспитания;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6" w:anchor="dst100027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08.08.2024 N 315-ФЗ)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7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право на творческую инициативу, разработку и </w:t>
      </w:r>
      <w:proofErr w:type="gramStart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авторских программ и методов обучения</w:t>
      </w:r>
      <w:proofErr w:type="gramEnd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воспитания в пределах реализуемой образовательной программы, отдельного учебного предмета, курса, дисциплины (модуля);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право на выбор учебников, учебных пособий, материалов и иных средств обучения и воспитания в соответствии с образовательной программой и в порядке, установленном законодательством об образовании;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право на участие в разработке образовательных программ, в том числе учебных планов, календарных учебных графиков, рабочих учебных предметов, курсов, дисциплин (модулей), методических материалов и иных компонентов образовательных программ;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право на осуществление научной, научно-технической, творческой, исследовательской деятельности, участие в экспериментальной и международной деятельности, разработках и во внедрении инноваций;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7) право на бесплатное пользование библиотеками и информационными ресурсами, а также доступ в порядке, установленном локальными нормативными актами организации, осуществляющей образовательную деятельность,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 в организациях, осуществляющих образовательную деятельность;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8) право на бесплатное пользование образовательными, методическими и научными услугами организации, осуществляющей образовательную деятельность, в порядке, установленном законодательством Российской Федерации или локальными нормативными актами;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право на участие в управлении образовательной организацией, в том числе в коллегиальных органах управления, в порядке, установленном уставом этой организации;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10) право на участие в обсуждении вопросов, относящихся к деятельности образовательной организации, в том числе через органы управления и общественные организации;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право на объединение в общественные профессиональные организации в формах и в порядке, которые установлены </w:t>
      </w:r>
      <w:hyperlink r:id="rId8" w:anchor="dst10001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12) право на уважение человеческого достоинства, защиту от всех форм физического и психического насилия, оскорбления личности;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12 в ред. Федерального </w:t>
      </w:r>
      <w:hyperlink r:id="rId9" w:anchor="dst100024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10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13) право на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целях защиты своих прав педагогические работники самостоятельно или через своих представителей вправе: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направлять в органы управления организацией, осуществляющей образовательную деятельность, обращения о применении к обучающимся указанной организации, нарушающим и (или) ущемляющим права педагогических работников, дисциплинарных взысканий. Такие обращения подлежат обязательному рассмотрению указанными органами;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обращаться в комиссию по урегулированию споров между участниками образовательных отношений;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использовать не запрещенные законодательством Российской Федерации иные </w:t>
      </w:r>
      <w:hyperlink r:id="rId11" w:anchor="dst121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способы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защиты прав и законных интересов.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3.1 введена Федеральным </w:t>
      </w:r>
      <w:hyperlink r:id="rId12" w:anchor="dst100026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Академические права и свободы, указанные в </w:t>
      </w:r>
      <w:hyperlink r:id="rId13" w:anchor="dst10065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3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должны осуществляться с соблюдением прав и свобод других участников образовательных отношений, требований законодательства Российской Федерации, норм профессиональной этики педагогических работников, закрепленных в локальных нормативных актах организации, осуществляющей образовательную деятельность.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Педагогические работники имеют следующие трудовые права и социальные гарантии: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право на сокращенную </w:t>
      </w:r>
      <w:hyperlink r:id="rId14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продолжительность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рабочего времени;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право на дополнительное профессиональное образование по профилю педагогической деятельности не реже чем один раз в три года;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право на ежегодный основной удлиненный оплачиваемый отпуск, </w:t>
      </w:r>
      <w:hyperlink r:id="rId15" w:anchor="dst10001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продолжительность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определяется Правительством Российской Федерации;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право на длительный отпуск сроком до одного года не реже чем через каждые десять лет непрерывной педагогической работы в </w:t>
      </w:r>
      <w:hyperlink r:id="rId16" w:anchor="dst10001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7" w:anchor="dst10007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26.07.2019 N 232-ФЗ)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18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право на досрочное назначение страховой пенсии по старости в порядке, установленном </w:t>
      </w:r>
      <w:hyperlink r:id="rId19" w:anchor="dst10042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0" w:anchor="dst10087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21.07.2014 N 216-ФЗ)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2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право на предоставление педагогическим работникам, состоящим на учете в качестве нуждающихся в жилых помещениях, вне очереди жилых помещений по договорам социального найма, право на предоставление жилых помещений специализированного жилищного фонда;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устанавливается оплата труда педагогических работников в учреждении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иные трудовые права, социальные гарантии и меры социальной поддержки, установленные федеральными законами и иными нормативными правовыми </w:t>
      </w:r>
      <w:hyperlink r:id="rId22" w:anchor="dst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актами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законами и иными нормативными правовыми актами субъектов Российской Федерации, </w:t>
      </w: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нормативными правовыми актами органов публичной власти федеральной территории "Сириус" и муниципальными правовыми актами.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3" w:anchor="dst10003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24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Дополнительное профессиональное образование педагогических работников по направлению работодателя осуществляется по программам повышения квалификации по профилю педагогической деятельности или по программам профессиональной переподготовки для приобретения новой квалификации в области педагогической деятельности или управления образовательными организациями.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5.1 введена Федеральным </w:t>
      </w:r>
      <w:hyperlink r:id="rId25" w:anchor="dst10001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21.04.2025 N 86-ФЗ)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КонсультантПлюс</w:t>
      </w:r>
      <w:proofErr w:type="spellEnd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примечание.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5.2 ст. 47 не распространяется на лиц, имеющих документ о дополнительном профессиональном образовании, полученный до 01.09.2025, и на лиц, принятых на обучение по дополнительным профессиональным программам до указанной даты (ФЗ от 21.04.2025 </w:t>
      </w:r>
      <w:hyperlink r:id="rId26" w:anchor="dst100017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86-ФЗ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Дополнительное профессиональное образование лиц, не являющихся педагогическими работниками, в целях занятия ими педагогической деятельностью по основным общеобразовательным программам, а также дополнительное профессиональное образование педагогических работников, осуществляющих педагогическую деятельность по основным общеобразовательным программам, осуществляется в государственных и муниципальных образовательных организациях и иных организациях, осуществляющих образовательную деятельность, учредителями которых (или одним из учредителей) являются Российская Федерация, субъект Российской Федерации или муниципальное образование, государственная корпорация или государственная компания либо в уставном капитале которых присутствует доля Российской Федерации, субъекта Российской Федерации или муниципального образования, образовательных организациях, расположенных в федеральной территории "Сириус", организациях, осуществляющих образовательную деятельность на территориях инновационного центра "</w:t>
      </w:r>
      <w:proofErr w:type="spellStart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Сколково</w:t>
      </w:r>
      <w:proofErr w:type="spellEnd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", инновационных научно-технологических центров, в общероссийских спортивных федерациях (в части дополнительного профессионального образования в области физической культуры и спорта).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5.2 введена Федеральным </w:t>
      </w:r>
      <w:hyperlink r:id="rId27" w:anchor="dst100014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21.04.2025 N 86-ФЗ)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Каковы особенности рабочего времени педагогов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рабочее время педагогических работников в зависимости от занимаемой должности включается учебная (преподавательская) и воспитательная работа, в том числе практическая подготовка обучающихся, индивидуальная работа с обучающимися, научная, творческая и исследовательская работа, а также другая педагогическая работа, предусмотренная трудовыми (должностными) обязанностями и (или) индивидуальным планом, - методическая, подготовительная, организационная, диагностическая, работа по ведению мониторинга, работа, предусмотренная планами воспитательных, физкультурно-оздоровительных, спортивных, творческих и иных мероприятий, проводимых с обучающимися. Конкретные трудовые (должностные) обязанности педагогических работников определяются трудовыми договорами (служебными контрактами) и должностными инструкциями. Соотношение учебной (преподавательской) и другой педагогической работы в пределах рабочей недели или учебного года определяется соответствующим локальным нормативным актом организации, осуществляющей образовательную деятельность, с учетом количества часов по учебному плану, специальности и квалификации работника.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8" w:anchor="dst100034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29.12.2015 N 389-ФЗ)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2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hyperlink r:id="rId30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подготовка которых осуществляется педагогическими работниками при реализации: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основных общеобразовательных программ, образовательных программ среднего профессионального образования, утверждается федеральным органом исполнительной власти, </w:t>
      </w: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осуществляющим функции по выработке и реализации государственной политики и нормативно-правовому регулированию в сфере общего образования. Орган государственной власти субъекта Российской Федерации, осуществляющий государственное управление в сфере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вправе утвердить дополнительный перечень документов, подготовка которых осуществляется педагогическими работниками при реализации основных общеобразовательных программ;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образовательных программ </w:t>
      </w:r>
      <w:proofErr w:type="spellStart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программ </w:t>
      </w:r>
      <w:proofErr w:type="spellStart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специалитета</w:t>
      </w:r>
      <w:proofErr w:type="spellEnd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программ магистратуры и программ подготовки научных и научно-педагогических кадров в аспирантуре (адъюнктуре),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образовательных программ ординатуры,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образовательных программ </w:t>
      </w:r>
      <w:proofErr w:type="spellStart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ассистентуры</w:t>
      </w:r>
      <w:proofErr w:type="spellEnd"/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-стажировки,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культуры,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образования;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основных профессиональных образовательных программ, реализуемых в федеральных государственных образовательных организациях, осуществляющих подготовку кадров в интересах обороны и безопасности государства, обеспечения законности и правопорядка, утверждается федеральными государственными органами, в ведении которых они находятся.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6.1 в ред. Федерального </w:t>
      </w:r>
      <w:hyperlink r:id="rId31" w:anchor="dst10001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08.08.2024 N 328-ФЗ)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3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Не допускается возложение на педагогических работников работы, не предусмотренной </w:t>
      </w:r>
      <w:hyperlink r:id="rId33" w:anchor="dst10163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частями 6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34" w:anchor="dst14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9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в том числе связанной с подготовкой документов, не включенных в перечни, указанные в </w:t>
      </w:r>
      <w:hyperlink r:id="rId35" w:anchor="dst733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6.1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6.2 введена Федеральным </w:t>
      </w:r>
      <w:hyperlink r:id="rId36" w:anchor="dst100016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14.07.2022 N 298-ФЗ; в ред. Федерального </w:t>
      </w:r>
      <w:hyperlink r:id="rId37" w:anchor="dst100020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08.08.2024 N 328-ФЗ)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38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Режим рабочего времени и времени отдыха педагогических работников организаций, осуществляющих образовательную деятельность, определяется коллективным договором, правилами внутреннего трудового распорядка, иными локальными нормативными актами организации, осуществляющей образовательную деятельность, трудовым договором, графиками работы и расписанием занятий в соответствии с требованиями трудового </w:t>
      </w:r>
      <w:hyperlink r:id="rId39" w:anchor="dst101866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учетом </w:t>
      </w:r>
      <w:hyperlink r:id="rId40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особенностей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установленных в зависимости от сферы ведения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или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41" w:anchor="dst10007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26.07.2019 N 232-ФЗ)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4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Педагогические работники, проживающие и работающие в </w:t>
      </w:r>
      <w:hyperlink r:id="rId43" w:anchor="dst100018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сельских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населенных пунктах, рабочих поселках (поселках городского типа), имеют право на предоставление компенсации </w:t>
      </w: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расходов на оплату жилых помещений, отопления и освещения. Размер, условия и </w:t>
      </w:r>
      <w:hyperlink r:id="rId44" w:anchor="dst100011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порядок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возмещения расходов, связанных с предоставлением указанных мер социальной поддержки педагогическим работникам федеральных государственных образовательных организаций, устанавливаются Правительством Российской Федерации и обеспечиваются за счет бюджетных ассигнований федерального бюджета, а педагогическим работникам образовательных организаций субъектов Российской Федерации,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Педагогическим работникам образовательных организаций,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аттестации, предоставляются гарантии и компенсации, установленные трудовым </w:t>
      </w:r>
      <w:hyperlink r:id="rId45" w:anchor="dst101045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иными актами, содержащими нормы трудового права.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выплачивается компенсация за работу по подготовке и проведению указанной государственной итоговой аттестации.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Федерации, выделяемых на проведение государственной итоговой аттестации по образовательным программам основного общего и среднего общего образования.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9 в ред. Федерального </w:t>
      </w:r>
      <w:hyperlink r:id="rId46" w:anchor="dst10000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03.07.2018 N 188-ФЗ)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47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деятельности, а также в целях социальной поддержки педагогических работников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публичной власти федеральной территории "Сириус" и муниципальными правовыми актами могут устанавливаться дополнительные меры государственной поддержки и социальные гарантии.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10 в ред. Федерального </w:t>
      </w:r>
      <w:hyperlink r:id="rId48" w:anchor="dst100032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19.12.2023 N 618-ФЗ)</w:t>
      </w:r>
    </w:p>
    <w:p w:rsidR="00EB13F3" w:rsidRPr="00EB13F3" w:rsidRDefault="00EB13F3" w:rsidP="00EB13F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текст в предыдущей </w:t>
      </w:r>
      <w:hyperlink r:id="rId49" w:history="1">
        <w:r w:rsidRPr="00EB13F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редакции</w:t>
        </w:r>
      </w:hyperlink>
      <w:r w:rsidRPr="00EB13F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D288F" w:rsidRPr="00EB13F3" w:rsidRDefault="00BD288F" w:rsidP="00EB13F3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D288F" w:rsidRPr="00EB13F3" w:rsidSect="00EB13F3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F16"/>
    <w:rsid w:val="002A0F16"/>
    <w:rsid w:val="00637E6C"/>
    <w:rsid w:val="00BD288F"/>
    <w:rsid w:val="00EB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DB24F-71BE-40BF-A746-D12DF27D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9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2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34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8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9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4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40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76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1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0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57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8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nsultant.ru/document/cons_doc_LAW_499764/72466f2c8cc0866b7dab921ae53b3ff96887e713/" TargetMode="External"/><Relationship Id="rId18" Type="http://schemas.openxmlformats.org/officeDocument/2006/relationships/hyperlink" Target="https://www.consultant.ru/document/cons_doc_LAW_140174/72466f2c8cc0866b7dab921ae53b3ff96887e713/" TargetMode="External"/><Relationship Id="rId26" Type="http://schemas.openxmlformats.org/officeDocument/2006/relationships/hyperlink" Target="https://www.consultant.ru/document/cons_doc_LAW_503577/b004fed0b70d0f223e4a81f8ad6cd92af90a7e3b/" TargetMode="External"/><Relationship Id="rId39" Type="http://schemas.openxmlformats.org/officeDocument/2006/relationships/hyperlink" Target="https://www.consultant.ru/document/cons_doc_LAW_502701/2a0f0fb86d453864308305caa42ed06e5e53b8e9/" TargetMode="External"/><Relationship Id="rId21" Type="http://schemas.openxmlformats.org/officeDocument/2006/relationships/hyperlink" Target="https://www.consultant.ru/document/cons_doc_LAW_140174/72466f2c8cc0866b7dab921ae53b3ff96887e713/" TargetMode="External"/><Relationship Id="rId34" Type="http://schemas.openxmlformats.org/officeDocument/2006/relationships/hyperlink" Target="https://www.consultant.ru/document/cons_doc_LAW_499764/72466f2c8cc0866b7dab921ae53b3ff96887e713/" TargetMode="External"/><Relationship Id="rId42" Type="http://schemas.openxmlformats.org/officeDocument/2006/relationships/hyperlink" Target="https://www.consultant.ru/document/cons_doc_LAW_140174/72466f2c8cc0866b7dab921ae53b3ff96887e713/" TargetMode="External"/><Relationship Id="rId47" Type="http://schemas.openxmlformats.org/officeDocument/2006/relationships/hyperlink" Target="https://www.consultant.ru/document/cons_doc_LAW_140174/72466f2c8cc0866b7dab921ae53b3ff96887e713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www.consultant.ru/document/cons_doc_LAW_140174/72466f2c8cc0866b7dab921ae53b3ff96887e713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502950/b1b2c23bc6330d77b76526e8f6611f6ff1febd5e/" TargetMode="External"/><Relationship Id="rId29" Type="http://schemas.openxmlformats.org/officeDocument/2006/relationships/hyperlink" Target="https://www.consultant.ru/document/cons_doc_LAW_140174/72466f2c8cc0866b7dab921ae53b3ff96887e713/" TargetMode="External"/><Relationship Id="rId11" Type="http://schemas.openxmlformats.org/officeDocument/2006/relationships/hyperlink" Target="https://www.consultant.ru/document/cons_doc_LAW_502701/4b07ec615bc5f7ca99a620c9e9767f845ea9a463/" TargetMode="External"/><Relationship Id="rId24" Type="http://schemas.openxmlformats.org/officeDocument/2006/relationships/hyperlink" Target="https://www.consultant.ru/document/cons_doc_LAW_140174/72466f2c8cc0866b7dab921ae53b3ff96887e713/" TargetMode="External"/><Relationship Id="rId32" Type="http://schemas.openxmlformats.org/officeDocument/2006/relationships/hyperlink" Target="https://www.consultant.ru/document/cons_doc_LAW_140174/72466f2c8cc0866b7dab921ae53b3ff96887e713/" TargetMode="External"/><Relationship Id="rId37" Type="http://schemas.openxmlformats.org/officeDocument/2006/relationships/hyperlink" Target="https://www.consultant.ru/document/cons_doc_LAW_482574/3d0cac60971a511280cbba229d9b6329c07731f7/" TargetMode="External"/><Relationship Id="rId40" Type="http://schemas.openxmlformats.org/officeDocument/2006/relationships/hyperlink" Target="https://www.consultant.ru/document/cons_doc_LAW_140174/72466f2c8cc0866b7dab921ae53b3ff96887e713/" TargetMode="External"/><Relationship Id="rId45" Type="http://schemas.openxmlformats.org/officeDocument/2006/relationships/hyperlink" Target="https://www.consultant.ru/document/cons_doc_LAW_502701/fc86187524a5b293111ca8ab7e668a2acc114b75/" TargetMode="External"/><Relationship Id="rId5" Type="http://schemas.openxmlformats.org/officeDocument/2006/relationships/hyperlink" Target="https://www.consultant.ru/document/cons_doc_LAW_140174/72466f2c8cc0866b7dab921ae53b3ff96887e713/" TargetMode="External"/><Relationship Id="rId15" Type="http://schemas.openxmlformats.org/officeDocument/2006/relationships/hyperlink" Target="https://www.consultant.ru/document/cons_doc_LAW_473897/a24de3e6d5cd161edc3e1536815d31b96c6611a1/" TargetMode="External"/><Relationship Id="rId23" Type="http://schemas.openxmlformats.org/officeDocument/2006/relationships/hyperlink" Target="https://www.consultant.ru/document/cons_doc_LAW_464808/3d0cac60971a511280cbba229d9b6329c07731f7/" TargetMode="External"/><Relationship Id="rId28" Type="http://schemas.openxmlformats.org/officeDocument/2006/relationships/hyperlink" Target="https://www.consultant.ru/document/cons_doc_LAW_191257/30b3f8c55f65557c253227a65b908cc075ce114a/" TargetMode="External"/><Relationship Id="rId36" Type="http://schemas.openxmlformats.org/officeDocument/2006/relationships/hyperlink" Target="https://www.consultant.ru/document/cons_doc_LAW_421891/3d0cac60971a511280cbba229d9b6329c07731f7/" TargetMode="External"/><Relationship Id="rId49" Type="http://schemas.openxmlformats.org/officeDocument/2006/relationships/hyperlink" Target="https://www.consultant.ru/document/cons_doc_LAW_140174/72466f2c8cc0866b7dab921ae53b3ff96887e713/" TargetMode="External"/><Relationship Id="rId10" Type="http://schemas.openxmlformats.org/officeDocument/2006/relationships/hyperlink" Target="https://www.consultant.ru/document/cons_doc_LAW_140174/72466f2c8cc0866b7dab921ae53b3ff96887e713/" TargetMode="External"/><Relationship Id="rId19" Type="http://schemas.openxmlformats.org/officeDocument/2006/relationships/hyperlink" Target="https://www.consultant.ru/document/cons_doc_LAW_500024/f663a5b24001526e74be67ac795010db56c5b62a/" TargetMode="External"/><Relationship Id="rId31" Type="http://schemas.openxmlformats.org/officeDocument/2006/relationships/hyperlink" Target="https://www.consultant.ru/document/cons_doc_LAW_482574/3d0cac60971a511280cbba229d9b6329c07731f7/" TargetMode="External"/><Relationship Id="rId44" Type="http://schemas.openxmlformats.org/officeDocument/2006/relationships/hyperlink" Target="https://www.consultant.ru/document/cons_doc_LAW_357659/50e2fb2191e0e157886f58b6bc19d94f7735508c/" TargetMode="External"/><Relationship Id="rId4" Type="http://schemas.openxmlformats.org/officeDocument/2006/relationships/hyperlink" Target="https://www.consultant.ru/document/cons_doc_LAW_464808/3d0cac60971a511280cbba229d9b6329c07731f7/" TargetMode="External"/><Relationship Id="rId9" Type="http://schemas.openxmlformats.org/officeDocument/2006/relationships/hyperlink" Target="https://www.consultant.ru/document/cons_doc_LAW_464808/3d0cac60971a511280cbba229d9b6329c07731f7/" TargetMode="External"/><Relationship Id="rId14" Type="http://schemas.openxmlformats.org/officeDocument/2006/relationships/hyperlink" Target="https://www.consultant.ru/document/cons_doc_LAW_140174/72466f2c8cc0866b7dab921ae53b3ff96887e713/" TargetMode="External"/><Relationship Id="rId22" Type="http://schemas.openxmlformats.org/officeDocument/2006/relationships/hyperlink" Target="https://www.consultant.ru/document/cons_doc_LAW_475512/" TargetMode="External"/><Relationship Id="rId27" Type="http://schemas.openxmlformats.org/officeDocument/2006/relationships/hyperlink" Target="https://www.consultant.ru/document/cons_doc_LAW_503577/3d0cac60971a511280cbba229d9b6329c07731f7/" TargetMode="External"/><Relationship Id="rId30" Type="http://schemas.openxmlformats.org/officeDocument/2006/relationships/hyperlink" Target="https://www.consultant.ru/document/cons_doc_LAW_140174/72466f2c8cc0866b7dab921ae53b3ff96887e713/" TargetMode="External"/><Relationship Id="rId35" Type="http://schemas.openxmlformats.org/officeDocument/2006/relationships/hyperlink" Target="https://www.consultant.ru/document/cons_doc_LAW_499764/72466f2c8cc0866b7dab921ae53b3ff96887e713/" TargetMode="External"/><Relationship Id="rId43" Type="http://schemas.openxmlformats.org/officeDocument/2006/relationships/hyperlink" Target="https://www.consultant.ru/document/cons_doc_LAW_354406/" TargetMode="External"/><Relationship Id="rId48" Type="http://schemas.openxmlformats.org/officeDocument/2006/relationships/hyperlink" Target="https://www.consultant.ru/document/cons_doc_LAW_464808/3d0cac60971a511280cbba229d9b6329c07731f7/" TargetMode="External"/><Relationship Id="rId8" Type="http://schemas.openxmlformats.org/officeDocument/2006/relationships/hyperlink" Target="https://www.consultant.ru/document/cons_doc_LAW_404143/a8e7a1e3362b4a814665779f2e79ba9df5098289/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www.consultant.ru/document/cons_doc_LAW_464808/3d0cac60971a511280cbba229d9b6329c07731f7/" TargetMode="External"/><Relationship Id="rId17" Type="http://schemas.openxmlformats.org/officeDocument/2006/relationships/hyperlink" Target="https://www.consultant.ru/document/cons_doc_LAW_446162/3d0cac60971a511280cbba229d9b6329c07731f7/" TargetMode="External"/><Relationship Id="rId25" Type="http://schemas.openxmlformats.org/officeDocument/2006/relationships/hyperlink" Target="https://www.consultant.ru/document/cons_doc_LAW_503577/3d0cac60971a511280cbba229d9b6329c07731f7/" TargetMode="External"/><Relationship Id="rId33" Type="http://schemas.openxmlformats.org/officeDocument/2006/relationships/hyperlink" Target="https://www.consultant.ru/document/cons_doc_LAW_499764/72466f2c8cc0866b7dab921ae53b3ff96887e713/" TargetMode="External"/><Relationship Id="rId38" Type="http://schemas.openxmlformats.org/officeDocument/2006/relationships/hyperlink" Target="https://www.consultant.ru/document/cons_doc_LAW_140174/72466f2c8cc0866b7dab921ae53b3ff96887e713/" TargetMode="External"/><Relationship Id="rId46" Type="http://schemas.openxmlformats.org/officeDocument/2006/relationships/hyperlink" Target="https://www.consultant.ru/document/cons_doc_LAW_301589/3d0cac60971a511280cbba229d9b6329c07731f7/" TargetMode="External"/><Relationship Id="rId20" Type="http://schemas.openxmlformats.org/officeDocument/2006/relationships/hyperlink" Target="https://www.consultant.ru/document/cons_doc_LAW_479103/9fdba7bedb441c57a55c77f449bf400feb99f44b/" TargetMode="External"/><Relationship Id="rId41" Type="http://schemas.openxmlformats.org/officeDocument/2006/relationships/hyperlink" Target="https://www.consultant.ru/document/cons_doc_LAW_446162/3d0cac60971a511280cbba229d9b6329c07731f7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82558/3d0cac60971a511280cbba229d9b6329c07731f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3429</Words>
  <Characters>19550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Шевченко_С_Н</dc:creator>
  <cp:keywords/>
  <dc:description/>
  <cp:lastModifiedBy>Шевченко_С_Н</cp:lastModifiedBy>
  <cp:revision>2</cp:revision>
  <dcterms:created xsi:type="dcterms:W3CDTF">2025-09-17T11:51:00Z</dcterms:created>
  <dcterms:modified xsi:type="dcterms:W3CDTF">2025-09-17T11:51:00Z</dcterms:modified>
</cp:coreProperties>
</file>